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3567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FBAB4" w14:textId="072F678F" w:rsidR="00DF0790" w:rsidRPr="00DF0790" w:rsidRDefault="00E967B5" w:rsidP="00DF07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F0790" w:rsidRPr="00C6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790" w:rsidRPr="00DF0790">
              <w:rPr>
                <w:rFonts w:ascii="Times New Roman" w:hAnsi="Times New Roman"/>
                <w:b/>
                <w:bCs/>
                <w:sz w:val="24"/>
                <w:szCs w:val="24"/>
              </w:rPr>
              <w:t>izmjeni i dopuni Odluke o uvjetima i postupku raspolaganja nekretninama u vlasništvu Grada Šibenika na području Gospodarske zone Podi Šibenik</w:t>
            </w:r>
          </w:p>
          <w:p w14:paraId="40D4949A" w14:textId="708A5D6F" w:rsidR="00F01732" w:rsidRDefault="00F01732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382A5B91" w:rsidR="00F01732" w:rsidRDefault="00D225C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DF0790">
              <w:rPr>
                <w:rFonts w:ascii="Calibri" w:eastAsia="Calibri" w:hAnsi="Calibri" w:cs="Calibri"/>
                <w:b/>
              </w:rPr>
              <w:t>2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DF0790"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DF0790">
              <w:rPr>
                <w:rFonts w:ascii="Calibri" w:eastAsia="Calibri" w:hAnsi="Calibri" w:cs="Calibri"/>
                <w:b/>
              </w:rPr>
              <w:t>12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DF0790"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DF0790"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D0B760" w14:textId="1C575A34" w:rsidR="00DF0790" w:rsidRPr="00C277C6" w:rsidRDefault="00DF0790" w:rsidP="00DF0790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C6">
              <w:rPr>
                <w:rFonts w:ascii="Times New Roman" w:hAnsi="Times New Roman"/>
                <w:sz w:val="24"/>
                <w:szCs w:val="24"/>
              </w:rPr>
              <w:t xml:space="preserve">Gradskom vijeću Grada Šibenika predlaže 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izmjena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dopuna predmetne Odluke na način da se predlaže izmjena </w:t>
            </w:r>
            <w:r>
              <w:rPr>
                <w:rFonts w:ascii="Times New Roman" w:hAnsi="Times New Roman"/>
                <w:sz w:val="24"/>
                <w:szCs w:val="24"/>
              </w:rPr>
              <w:t>članka 20. stavka 1. budući je u provedbi Odluke utvrđeno da je rok od 24 mjeseca za produženje rokova za ispunjenje obveza kupca prekratak pošto ima situacija da bez krivnje kupca odnosno nositelja prava građenja isti dolaze u zakašnjenje s ispunjenjem ugovornih obveza.</w:t>
            </w:r>
          </w:p>
          <w:p w14:paraId="0617CAAD" w14:textId="294501D5" w:rsidR="00DF0790" w:rsidRDefault="00DF0790" w:rsidP="00DF0790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Također se predlaže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opuna članka 20. a stavkom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i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iz razloga što  istom Odlukom nije normirano pravo na kupnju zemljišta na kojem je osnovano pravo građenja od strane nositelja prava građenja. </w:t>
            </w:r>
          </w:p>
          <w:p w14:paraId="248D5992" w14:textId="7197B9BB" w:rsidR="00F01732" w:rsidRDefault="00F01732" w:rsidP="00DF079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Ime i prezime osobe/a koja je sastavljala primjedbe i komentare ili </w:t>
            </w:r>
            <w:r>
              <w:rPr>
                <w:rFonts w:ascii="Segoe UI" w:eastAsia="Segoe UI" w:hAnsi="Segoe UI" w:cs="Segoe UI"/>
                <w:sz w:val="20"/>
              </w:rPr>
              <w:lastRenderedPageBreak/>
              <w:t>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2D7AFC3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>ili na e-mail</w:t>
            </w:r>
            <w:r w:rsidRPr="00DF0790">
              <w:rPr>
                <w:rFonts w:ascii="Segoe UI" w:eastAsia="Segoe UI" w:hAnsi="Segoe UI" w:cs="Segoe UI"/>
                <w:sz w:val="20"/>
              </w:rPr>
              <w:t>:</w:t>
            </w:r>
            <w:r w:rsidRPr="00DF0790">
              <w:rPr>
                <w:rFonts w:ascii="Segoe UI" w:eastAsia="Segoe UI" w:hAnsi="Segoe UI" w:cs="Segoe UI"/>
                <w:b/>
                <w:bCs/>
                <w:sz w:val="20"/>
              </w:rPr>
              <w:t xml:space="preserve"> </w:t>
            </w:r>
            <w:r w:rsidR="00DF0790" w:rsidRPr="00DF0790">
              <w:rPr>
                <w:rFonts w:ascii="Segoe UI" w:eastAsia="Segoe UI" w:hAnsi="Segoe UI" w:cs="Segoe UI"/>
                <w:b/>
                <w:bCs/>
                <w:sz w:val="20"/>
              </w:rPr>
              <w:t>meri.tosic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08AB7A23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DF0790">
              <w:rPr>
                <w:rFonts w:ascii="Segoe UI" w:eastAsia="Segoe UI" w:hAnsi="Segoe UI" w:cs="Segoe UI"/>
                <w:b/>
                <w:sz w:val="20"/>
              </w:rPr>
              <w:t>12. ožujka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DF0790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63A89"/>
    <w:rsid w:val="00422699"/>
    <w:rsid w:val="00563E48"/>
    <w:rsid w:val="006A5549"/>
    <w:rsid w:val="006A7FFB"/>
    <w:rsid w:val="00832EF1"/>
    <w:rsid w:val="00944FBC"/>
    <w:rsid w:val="00A80AA5"/>
    <w:rsid w:val="00B979EB"/>
    <w:rsid w:val="00CC1E16"/>
    <w:rsid w:val="00CF5E1A"/>
    <w:rsid w:val="00D225C0"/>
    <w:rsid w:val="00D92040"/>
    <w:rsid w:val="00DF079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DF079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Meri Tošić</cp:lastModifiedBy>
  <cp:revision>2</cp:revision>
  <cp:lastPrinted>2022-04-01T06:11:00Z</cp:lastPrinted>
  <dcterms:created xsi:type="dcterms:W3CDTF">2023-03-02T13:33:00Z</dcterms:created>
  <dcterms:modified xsi:type="dcterms:W3CDTF">2023-03-02T13:33:00Z</dcterms:modified>
</cp:coreProperties>
</file>